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0"/>
      </w:tblGrid>
      <w:tr w:rsidR="00831F5D" w:rsidRPr="00831F5D" w14:paraId="41FD7E1C" w14:textId="77777777" w:rsidTr="00AA6B15">
        <w:trPr>
          <w:trHeight w:val="905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8392007" w14:textId="77777777" w:rsidR="00AA6B15" w:rsidRDefault="00AA6B15" w:rsidP="00831F5D">
            <w:pPr>
              <w:jc w:val="center"/>
              <w:rPr>
                <w:rFonts w:ascii="Calibri" w:eastAsia="Times New Roman" w:hAnsi="Calibri" w:cs="Calibri"/>
                <w:b/>
                <w:bCs/>
                <w:color w:val="504347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504347"/>
                <w:sz w:val="36"/>
                <w:szCs w:val="36"/>
              </w:rPr>
              <w:drawing>
                <wp:inline distT="0" distB="0" distL="0" distR="0" wp14:anchorId="6B882931" wp14:editId="61A124B9">
                  <wp:extent cx="635400" cy="630105"/>
                  <wp:effectExtent l="0" t="0" r="0" b="5080"/>
                  <wp:docPr id="2" name="Picture 2" descr="Timelin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imeline&#10;&#10;Description automatically generated with low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62" cy="64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86A859" w14:textId="6D4842D7" w:rsidR="00117FBA" w:rsidRDefault="00117FBA" w:rsidP="00831F5D">
            <w:pPr>
              <w:jc w:val="center"/>
              <w:rPr>
                <w:rFonts w:ascii="Calibri" w:eastAsia="Times New Roman" w:hAnsi="Calibri" w:cs="Calibri"/>
                <w:b/>
                <w:bCs/>
                <w:color w:val="504347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504347"/>
                <w:sz w:val="36"/>
                <w:szCs w:val="36"/>
              </w:rPr>
              <w:t xml:space="preserve">Quite A Stretch Yoga &amp; Zumba </w:t>
            </w:r>
          </w:p>
          <w:p w14:paraId="37E75D92" w14:textId="5C923458" w:rsidR="00831F5D" w:rsidRPr="00831F5D" w:rsidRDefault="00831F5D" w:rsidP="00831F5D">
            <w:pPr>
              <w:jc w:val="center"/>
              <w:rPr>
                <w:rFonts w:ascii="Arial" w:eastAsia="Times New Roman" w:hAnsi="Arial" w:cs="Arial"/>
                <w:b/>
                <w:bCs/>
                <w:color w:val="504347"/>
                <w:sz w:val="36"/>
                <w:szCs w:val="36"/>
              </w:rPr>
            </w:pPr>
            <w:r w:rsidRPr="00831F5D">
              <w:rPr>
                <w:rFonts w:ascii="Calibri" w:eastAsia="Times New Roman" w:hAnsi="Calibri" w:cs="Calibri"/>
                <w:b/>
                <w:bCs/>
                <w:color w:val="504347"/>
                <w:sz w:val="36"/>
                <w:szCs w:val="36"/>
              </w:rPr>
              <w:t>Mandatory Vaccine Policy</w:t>
            </w:r>
            <w:r w:rsidR="00AA6B15">
              <w:rPr>
                <w:rFonts w:ascii="Calibri" w:eastAsia="Times New Roman" w:hAnsi="Calibri" w:cs="Calibri"/>
                <w:b/>
                <w:bCs/>
                <w:color w:val="504347"/>
                <w:sz w:val="36"/>
                <w:szCs w:val="36"/>
              </w:rPr>
              <w:t xml:space="preserve"> &amp; Requirements</w:t>
            </w:r>
          </w:p>
        </w:tc>
      </w:tr>
      <w:tr w:rsidR="00831F5D" w:rsidRPr="00831F5D" w14:paraId="51AC3716" w14:textId="77777777" w:rsidTr="00AA6B15">
        <w:trPr>
          <w:trHeight w:val="196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0"/>
            </w:tblGrid>
            <w:tr w:rsidR="00831F5D" w:rsidRPr="00831F5D" w14:paraId="069BB90E" w14:textId="77777777" w:rsidTr="00AA6B15">
              <w:trPr>
                <w:trHeight w:val="54"/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1984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</w:tblGrid>
                  <w:tr w:rsidR="00831F5D" w:rsidRPr="00831F5D" w14:paraId="6EEF5BF3" w14:textId="77777777" w:rsidTr="00AA6B15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FF3540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4DBCA5F" w14:textId="3E9543D0" w:rsidR="00831F5D" w:rsidRPr="00831F5D" w:rsidRDefault="00831F5D" w:rsidP="00831F5D">
                        <w:pPr>
                          <w:spacing w:line="15" w:lineRule="atLeast"/>
                          <w:jc w:val="center"/>
                          <w:rPr>
                            <w:rFonts w:ascii="Roboto" w:eastAsia="Times New Roman" w:hAnsi="Roboto" w:cs="Times New Roman"/>
                          </w:rPr>
                        </w:pPr>
                        <w:r w:rsidRPr="00831F5D">
                          <w:rPr>
                            <w:rFonts w:ascii="Roboto" w:eastAsia="Times New Roman" w:hAnsi="Roboto" w:cs="Times New Roman"/>
                          </w:rPr>
                          <w:fldChar w:fldCharType="begin"/>
                        </w:r>
                        <w:r w:rsidRPr="00831F5D">
                          <w:rPr>
                            <w:rFonts w:ascii="Roboto" w:eastAsia="Times New Roman" w:hAnsi="Roboto" w:cs="Times New Roman"/>
                          </w:rPr>
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</w:r>
                        <w:r w:rsidRPr="00831F5D">
                          <w:rPr>
                            <w:rFonts w:ascii="Roboto" w:eastAsia="Times New Roman" w:hAnsi="Roboto" w:cs="Times New Roman"/>
                          </w:rPr>
                          <w:fldChar w:fldCharType="separate"/>
                        </w:r>
                        <w:r w:rsidRPr="00831F5D">
                          <w:rPr>
                            <w:rFonts w:ascii="Roboto" w:eastAsia="Times New Roman" w:hAnsi="Roboto" w:cs="Times New Roman"/>
                            <w:noProof/>
                          </w:rPr>
                          <w:drawing>
                            <wp:inline distT="0" distB="0" distL="0" distR="0" wp14:anchorId="0E719ED7" wp14:editId="71720777">
                              <wp:extent cx="66040" cy="1206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040" cy="12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31F5D">
                          <w:rPr>
                            <w:rFonts w:ascii="Roboto" w:eastAsia="Times New Roman" w:hAnsi="Roboto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6FA77761" w14:textId="77777777" w:rsidR="00831F5D" w:rsidRPr="00831F5D" w:rsidRDefault="00831F5D" w:rsidP="00831F5D">
                  <w:pPr>
                    <w:jc w:val="center"/>
                    <w:rPr>
                      <w:rFonts w:ascii="Roboto" w:eastAsia="Times New Roman" w:hAnsi="Roboto" w:cs="Times New Roman"/>
                    </w:rPr>
                  </w:pPr>
                </w:p>
              </w:tc>
            </w:tr>
          </w:tbl>
          <w:p w14:paraId="1F170875" w14:textId="77777777" w:rsidR="00831F5D" w:rsidRPr="00831F5D" w:rsidRDefault="00831F5D" w:rsidP="00831F5D">
            <w:pPr>
              <w:jc w:val="center"/>
              <w:rPr>
                <w:rFonts w:ascii="Roboto" w:eastAsia="Times New Roman" w:hAnsi="Roboto" w:cs="Times New Roman"/>
              </w:rPr>
            </w:pPr>
          </w:p>
        </w:tc>
      </w:tr>
    </w:tbl>
    <w:p w14:paraId="56CA24E0" w14:textId="77777777" w:rsidR="00831F5D" w:rsidRPr="00831F5D" w:rsidRDefault="00831F5D" w:rsidP="00831F5D">
      <w:pPr>
        <w:shd w:val="clear" w:color="auto" w:fill="F0F0F0"/>
        <w:rPr>
          <w:rFonts w:ascii="Roboto" w:eastAsia="Times New Roman" w:hAnsi="Roboto" w:cs="Times New Roman"/>
          <w:vanish/>
          <w:color w:val="2222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31F5D" w:rsidRPr="00831F5D" w14:paraId="7FDA7CA2" w14:textId="77777777" w:rsidTr="00831F5D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B8A2FD9" w14:textId="0F5A7EB6" w:rsidR="008B243F" w:rsidRDefault="008B243F"/>
          <w:p w14:paraId="1DBBCEA8" w14:textId="4D668DF4" w:rsidR="008B243F" w:rsidRDefault="008B243F">
            <w:r>
              <w:t>To our Valued QAS Participants,</w:t>
            </w:r>
          </w:p>
          <w:p w14:paraId="0916EFBC" w14:textId="77777777" w:rsidR="008B243F" w:rsidRDefault="008B243F"/>
          <w:p w14:paraId="52759C3F" w14:textId="62AA701E" w:rsidR="008B243F" w:rsidRDefault="00E0003A">
            <w:r>
              <w:t>For the safety of our community, a</w:t>
            </w:r>
            <w:r w:rsidR="008B243F">
              <w:t xml:space="preserve">s of </w:t>
            </w:r>
            <w:r w:rsidR="008B243F" w:rsidRPr="00E0003A">
              <w:rPr>
                <w:b/>
                <w:bCs/>
              </w:rPr>
              <w:t>Jan 4</w:t>
            </w:r>
            <w:r w:rsidR="008B243F" w:rsidRPr="00E0003A">
              <w:rPr>
                <w:b/>
                <w:bCs/>
                <w:vertAlign w:val="superscript"/>
              </w:rPr>
              <w:t>th</w:t>
            </w:r>
            <w:r w:rsidRPr="00E0003A">
              <w:rPr>
                <w:b/>
                <w:bCs/>
              </w:rPr>
              <w:t>, 2022</w:t>
            </w:r>
            <w:r w:rsidR="008B243F">
              <w:t xml:space="preserve">, as mandated by our provincial government, our studio space is closed for </w:t>
            </w:r>
            <w:r w:rsidRPr="00E0003A">
              <w:rPr>
                <w:b/>
                <w:bCs/>
                <w:i/>
                <w:iCs/>
              </w:rPr>
              <w:t>all</w:t>
            </w:r>
            <w:r>
              <w:t xml:space="preserve"> </w:t>
            </w:r>
            <w:r w:rsidR="008B243F">
              <w:t xml:space="preserve">in person classes. </w:t>
            </w:r>
          </w:p>
          <w:p w14:paraId="5C4B07F1" w14:textId="77777777" w:rsidR="00E0003A" w:rsidRDefault="00E0003A"/>
          <w:p w14:paraId="4A632192" w14:textId="77777777" w:rsidR="00E0003A" w:rsidRDefault="008B243F">
            <w:r>
              <w:t>We will continue to offer</w:t>
            </w:r>
            <w:r w:rsidR="00E0003A">
              <w:t xml:space="preserve"> all our high quality,</w:t>
            </w:r>
            <w:r>
              <w:t xml:space="preserve"> scheduled classes</w:t>
            </w:r>
            <w:r w:rsidR="00E0003A">
              <w:t xml:space="preserve"> </w:t>
            </w:r>
            <w:r>
              <w:t xml:space="preserve">online. </w:t>
            </w:r>
          </w:p>
          <w:p w14:paraId="56B66C19" w14:textId="77777777" w:rsidR="00E0003A" w:rsidRDefault="00E0003A"/>
          <w:p w14:paraId="3750F449" w14:textId="580BC5F7" w:rsidR="008B243F" w:rsidRDefault="008B243F">
            <w:r>
              <w:t xml:space="preserve">Your support and understanding </w:t>
            </w:r>
            <w:r w:rsidR="00E0003A">
              <w:t>are</w:t>
            </w:r>
            <w:r>
              <w:t xml:space="preserve"> deeply appreciated. </w:t>
            </w:r>
          </w:p>
          <w:p w14:paraId="33B987F2" w14:textId="6FA11665" w:rsidR="008B243F" w:rsidRDefault="008B243F"/>
          <w:p w14:paraId="11E50579" w14:textId="5ED9EA61" w:rsidR="008B243F" w:rsidRDefault="008B243F">
            <w:r>
              <w:t xml:space="preserve">Once we are approved to </w:t>
            </w:r>
            <w:r w:rsidR="00E0003A">
              <w:t>re</w:t>
            </w:r>
            <w:r>
              <w:t>open</w:t>
            </w:r>
            <w:r w:rsidR="00E0003A">
              <w:t xml:space="preserve">, </w:t>
            </w:r>
            <w:r>
              <w:t xml:space="preserve">we welcome you back with open arms. In the meantime, contact us for your virtual class and recording links. </w:t>
            </w:r>
          </w:p>
          <w:p w14:paraId="6C171D22" w14:textId="40ECFAD5" w:rsidR="008B243F" w:rsidRDefault="00E0003A">
            <w:r>
              <w:br/>
              <w:t xml:space="preserve">Sheilah Laffan – QAS </w:t>
            </w:r>
          </w:p>
          <w:p w14:paraId="2F94B033" w14:textId="77777777" w:rsidR="008B243F" w:rsidRDefault="008B243F"/>
          <w:tbl>
            <w:tblPr>
              <w:tblpPr w:leftFromText="180" w:rightFromText="180" w:vertAnchor="text" w:horzAnchor="margin" w:tblpY="-21"/>
              <w:tblOverlap w:val="never"/>
              <w:tblW w:w="9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0"/>
            </w:tblGrid>
            <w:tr w:rsidR="00AA6B15" w:rsidRPr="00AA6B15" w14:paraId="29DC2B8B" w14:textId="77777777" w:rsidTr="00AA6B15">
              <w:trPr>
                <w:trHeight w:val="606"/>
              </w:trPr>
              <w:tc>
                <w:tcPr>
                  <w:tcW w:w="0" w:type="auto"/>
                  <w:vAlign w:val="center"/>
                  <w:hideMark/>
                </w:tcPr>
                <w:p w14:paraId="0F6B5959" w14:textId="77777777" w:rsidR="00AA6B15" w:rsidRDefault="00AA6B15" w:rsidP="00AA6B15">
                  <w:pPr>
                    <w:pStyle w:val="m-1530832839690919342pb"/>
                    <w:spacing w:before="0" w:beforeAutospacing="0" w:after="0" w:afterAutospacing="0" w:line="375" w:lineRule="atLeast"/>
                    <w:jc w:val="both"/>
                    <w:rPr>
                      <w:rStyle w:val="m-1530832839690919342pb1"/>
                      <w:rFonts w:ascii="tahoma" w:hAnsi="tahoma" w:cs="tahoma"/>
                      <w:b/>
                      <w:bCs/>
                      <w:color w:val="000000" w:themeColor="text1"/>
                    </w:rPr>
                  </w:pPr>
                  <w:r w:rsidRPr="00AA6B15">
                    <w:rPr>
                      <w:rStyle w:val="m-1530832839690919342pb1"/>
                      <w:rFonts w:ascii="tahoma" w:hAnsi="tahoma" w:cs="tahoma"/>
                      <w:b/>
                      <w:bCs/>
                      <w:color w:val="000000" w:themeColor="text1"/>
                    </w:rPr>
                    <w:t>Enhanced Vaccine Certificate</w:t>
                  </w:r>
                  <w:r>
                    <w:rPr>
                      <w:rStyle w:val="m-1530832839690919342pb1"/>
                      <w:rFonts w:ascii="tahoma" w:hAnsi="tahoma" w:cs="tahoma"/>
                      <w:b/>
                      <w:bCs/>
                      <w:color w:val="000000" w:themeColor="text1"/>
                    </w:rPr>
                    <w:t xml:space="preserve"> – January 4</w:t>
                  </w:r>
                  <w:proofErr w:type="gramStart"/>
                  <w:r>
                    <w:rPr>
                      <w:rStyle w:val="m-1530832839690919342pb1"/>
                      <w:rFonts w:ascii="tahoma" w:hAnsi="tahoma" w:cs="tahoma"/>
                      <w:b/>
                      <w:bCs/>
                      <w:color w:val="000000" w:themeColor="text1"/>
                    </w:rPr>
                    <w:t xml:space="preserve"> 2022</w:t>
                  </w:r>
                  <w:proofErr w:type="gramEnd"/>
                </w:p>
                <w:p w14:paraId="244F6481" w14:textId="77777777" w:rsidR="00AA6B15" w:rsidRPr="00AA6B15" w:rsidRDefault="00AA6B15" w:rsidP="00AA6B15">
                  <w:pPr>
                    <w:pStyle w:val="m-1530832839690919342pb"/>
                    <w:spacing w:before="0" w:beforeAutospacing="0" w:after="0" w:afterAutospacing="0" w:line="375" w:lineRule="atLeast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</w:rPr>
                  </w:pPr>
                </w:p>
                <w:p w14:paraId="14CF730C" w14:textId="77777777" w:rsidR="00AA6B15" w:rsidRPr="00AA6B15" w:rsidRDefault="00AA6B15" w:rsidP="00AA6B15">
                  <w:r w:rsidRPr="00AA6B15">
                    <w:t>On </w:t>
                  </w:r>
                  <w:r w:rsidRPr="00AA6B15">
                    <w:rPr>
                      <w:rStyle w:val="m-1530832839690919342pb1"/>
                      <w:rFonts w:cstheme="minorHAnsi"/>
                      <w:b/>
                      <w:bCs/>
                      <w:color w:val="000000" w:themeColor="text1"/>
                    </w:rPr>
                    <w:t>January 4, 2022</w:t>
                  </w:r>
                  <w:r>
                    <w:rPr>
                      <w:rStyle w:val="m-1530832839690919342pb1"/>
                      <w:rFonts w:cstheme="minorHAnsi"/>
                      <w:b/>
                      <w:bCs/>
                      <w:color w:val="000000" w:themeColor="text1"/>
                    </w:rPr>
                    <w:t>,</w:t>
                  </w:r>
                  <w:r w:rsidRPr="00AA6B15">
                    <w:rPr>
                      <w:rStyle w:val="m-1530832839690919342pb1"/>
                      <w:rFonts w:cstheme="minorHAnsi"/>
                      <w:b/>
                      <w:bCs/>
                      <w:color w:val="000000" w:themeColor="text1"/>
                    </w:rPr>
                    <w:t xml:space="preserve"> </w:t>
                  </w:r>
                  <w:r w:rsidRPr="00AA6B15">
                    <w:rPr>
                      <w:rStyle w:val="m-1530832839690919342pb1"/>
                      <w:rFonts w:cstheme="minorHAnsi"/>
                      <w:b/>
                      <w:bCs/>
                      <w:i/>
                      <w:iCs/>
                      <w:color w:val="000000" w:themeColor="text1"/>
                    </w:rPr>
                    <w:t>all</w:t>
                  </w:r>
                  <w:r>
                    <w:rPr>
                      <w:rStyle w:val="m-1530832839690919342pb1"/>
                      <w:rFonts w:cstheme="minorHAnsi"/>
                      <w:b/>
                      <w:bCs/>
                      <w:color w:val="000000" w:themeColor="text1"/>
                    </w:rPr>
                    <w:t xml:space="preserve"> </w:t>
                  </w:r>
                  <w:r w:rsidRPr="00AA6B15">
                    <w:rPr>
                      <w:rStyle w:val="m-1530832839690919342pb1"/>
                      <w:rFonts w:cstheme="minorHAnsi"/>
                      <w:color w:val="000000" w:themeColor="text1"/>
                    </w:rPr>
                    <w:t>Ont</w:t>
                  </w:r>
                  <w:r w:rsidRPr="00AA6B15">
                    <w:t>arian's are </w:t>
                  </w:r>
                  <w:r w:rsidRPr="00AA6B15">
                    <w:rPr>
                      <w:rStyle w:val="m-1530832839690919342pb1"/>
                      <w:rFonts w:cstheme="minorHAnsi"/>
                      <w:b/>
                      <w:bCs/>
                      <w:color w:val="000000" w:themeColor="text1"/>
                    </w:rPr>
                    <w:t xml:space="preserve">required </w:t>
                  </w:r>
                  <w:r w:rsidRPr="00AA6B15">
                    <w:rPr>
                      <w:rStyle w:val="m-1530832839690919342pb1"/>
                      <w:rFonts w:cstheme="minorHAnsi"/>
                      <w:color w:val="000000" w:themeColor="text1"/>
                    </w:rPr>
                    <w:t>t</w:t>
                  </w:r>
                  <w:r w:rsidRPr="00AA6B15">
                    <w:t>o use their enhanced vaccine certificate with official QR code when entering certain businesses,</w:t>
                  </w:r>
                  <w:r>
                    <w:t xml:space="preserve"> </w:t>
                  </w:r>
                  <w:r w:rsidRPr="00AA6B15">
                    <w:t>including, </w:t>
                  </w:r>
                  <w:r w:rsidRPr="00AA6B15">
                    <w:rPr>
                      <w:rStyle w:val="m-1530832839690919342pb1"/>
                      <w:rFonts w:cstheme="minorHAnsi"/>
                      <w:b/>
                      <w:bCs/>
                      <w:color w:val="000000" w:themeColor="text1"/>
                    </w:rPr>
                    <w:t>Quite A Stretch Yoga &amp; Zumba studio space.</w:t>
                  </w:r>
                </w:p>
                <w:p w14:paraId="757D4017" w14:textId="77777777" w:rsidR="00AA6B15" w:rsidRPr="00AA6B15" w:rsidRDefault="00AA6B15" w:rsidP="00AA6B15">
                  <w:pPr>
                    <w:pStyle w:val="m-1530832839690919342pb"/>
                    <w:spacing w:before="0" w:beforeAutospacing="0" w:after="0" w:afterAutospacing="0" w:line="375" w:lineRule="atLeast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A6B15">
                    <w:rPr>
                      <w:rFonts w:asciiTheme="minorHAnsi" w:hAnsiTheme="minorHAnsi" w:cstheme="minorHAnsi"/>
                      <w:color w:val="000000" w:themeColor="text1"/>
                    </w:rPr>
                    <w:t> </w:t>
                  </w:r>
                </w:p>
                <w:p w14:paraId="61109D0D" w14:textId="77777777" w:rsidR="00AA6B15" w:rsidRPr="00AA6B15" w:rsidRDefault="00AA6B15" w:rsidP="00AA6B15">
                  <w:pPr>
                    <w:pStyle w:val="m-1530832839690919342pb"/>
                    <w:spacing w:before="0" w:beforeAutospacing="0" w:after="0" w:afterAutospacing="0" w:line="375" w:lineRule="atLeast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A6B15">
                    <w:rPr>
                      <w:rStyle w:val="m-1530832839690919342pb1"/>
                      <w:rFonts w:asciiTheme="minorHAnsi" w:hAnsiTheme="minorHAnsi" w:cstheme="minorHAnsi"/>
                      <w:b/>
                      <w:bCs/>
                      <w:color w:val="FF0000"/>
                    </w:rPr>
                    <w:t>Vaccine receipts without a QR code will no longer be accepted as valid proof of vaccination.</w:t>
                  </w:r>
                </w:p>
                <w:p w14:paraId="5565EEBD" w14:textId="77777777" w:rsidR="00AA6B15" w:rsidRPr="00AA6B15" w:rsidRDefault="00AA6B15" w:rsidP="00AA6B15">
                  <w:pPr>
                    <w:pStyle w:val="m-1530832839690919342pb"/>
                    <w:spacing w:before="0" w:beforeAutospacing="0" w:after="0" w:afterAutospacing="0" w:line="375" w:lineRule="atLeast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A6B15">
                    <w:rPr>
                      <w:rFonts w:asciiTheme="minorHAnsi" w:hAnsiTheme="minorHAnsi" w:cstheme="minorHAnsi"/>
                      <w:color w:val="000000" w:themeColor="text1"/>
                    </w:rPr>
                    <w:t> </w:t>
                  </w:r>
                </w:p>
                <w:p w14:paraId="42849B88" w14:textId="77777777" w:rsidR="00AA6B15" w:rsidRDefault="00AA6B15" w:rsidP="00AA6B15">
                  <w:pPr>
                    <w:rPr>
                      <w:rStyle w:val="m-1530832839690919342pb1"/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AA6B15">
                    <w:rPr>
                      <w:rStyle w:val="m-1530832839690919342pb1"/>
                      <w:rFonts w:cstheme="minorHAnsi"/>
                      <w:b/>
                      <w:bCs/>
                      <w:color w:val="000000" w:themeColor="text1"/>
                    </w:rPr>
                    <w:t>To download your enhanced vaccine certificate with QR code, please</w:t>
                  </w:r>
                  <w:r>
                    <w:rPr>
                      <w:rStyle w:val="m-1530832839690919342pb1"/>
                      <w:rFonts w:cstheme="minorHAnsi"/>
                      <w:b/>
                      <w:bCs/>
                      <w:color w:val="000000" w:themeColor="text1"/>
                    </w:rPr>
                    <w:t xml:space="preserve"> </w:t>
                  </w:r>
                  <w:r w:rsidRPr="00AA6B15">
                    <w:rPr>
                      <w:rStyle w:val="m-1530832839690919342pb1"/>
                      <w:rFonts w:cstheme="minorHAnsi"/>
                      <w:b/>
                      <w:bCs/>
                      <w:color w:val="000000" w:themeColor="text1"/>
                    </w:rPr>
                    <w:t>visit: </w:t>
                  </w:r>
                </w:p>
                <w:p w14:paraId="744F8632" w14:textId="77777777" w:rsidR="00AA6B15" w:rsidRPr="00AA6B15" w:rsidRDefault="004A1A02" w:rsidP="00AA6B15">
                  <w:pPr>
                    <w:rPr>
                      <w:rFonts w:ascii="Helvetica" w:hAnsi="Helvetica"/>
                      <w:highlight w:val="yellow"/>
                    </w:rPr>
                  </w:pPr>
                  <w:hyperlink r:id="rId6" w:history="1">
                    <w:r w:rsidR="00AA6B15" w:rsidRPr="00757169">
                      <w:rPr>
                        <w:rStyle w:val="Hyperlink"/>
                        <w:rFonts w:cstheme="minorHAnsi"/>
                        <w:b/>
                        <w:bCs/>
                      </w:rPr>
                      <w:t>https://covid-19.ontario.ca/get-proof/</w:t>
                    </w:r>
                  </w:hyperlink>
                </w:p>
              </w:tc>
            </w:tr>
          </w:tbl>
          <w:p w14:paraId="70CA33C0" w14:textId="0C1D04FD" w:rsidR="00AA6B15" w:rsidRDefault="00AA6B15" w:rsidP="00AA6B15">
            <w:pPr>
              <w:pStyle w:val="NoSpacing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AA6B15" w14:paraId="12C0D6FD" w14:textId="77777777" w:rsidTr="00AA6B15">
              <w:tc>
                <w:tcPr>
                  <w:tcW w:w="0" w:type="auto"/>
                  <w:tcMar>
                    <w:top w:w="150" w:type="dxa"/>
                    <w:left w:w="300" w:type="dxa"/>
                    <w:bottom w:w="600" w:type="dxa"/>
                    <w:right w:w="600" w:type="dxa"/>
                  </w:tcMar>
                  <w:hideMark/>
                </w:tcPr>
                <w:p w14:paraId="3345AB13" w14:textId="77777777" w:rsidR="00AA6B15" w:rsidRPr="00AA6B15" w:rsidRDefault="00AA6B15" w:rsidP="00AA6B15">
                  <w:pPr>
                    <w:rPr>
                      <w:rFonts w:ascii="Roboto" w:hAnsi="Roboto"/>
                      <w:color w:val="000000" w:themeColor="text1"/>
                      <w:highlight w:val="yellow"/>
                    </w:rPr>
                  </w:pPr>
                </w:p>
              </w:tc>
            </w:tr>
          </w:tbl>
          <w:p w14:paraId="065E9F85" w14:textId="128E7201" w:rsidR="00AA6B15" w:rsidRPr="00AA6B15" w:rsidRDefault="00AA6B15" w:rsidP="00831F5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September 22, 2021</w:t>
            </w:r>
          </w:p>
          <w:p w14:paraId="7DB85272" w14:textId="77777777" w:rsidR="00AA6B15" w:rsidRPr="00AA6B15" w:rsidRDefault="00AA6B15" w:rsidP="00831F5D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2F6E32B6" w14:textId="685E57E3" w:rsidR="00831F5D" w:rsidRPr="00831F5D" w:rsidRDefault="00831F5D" w:rsidP="00831F5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Pr="00831F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 Ontario Government announced plans for an enhanced vaccine certificate program which would require people to be fully vaccinated and provide proof of their </w:t>
            </w:r>
            <w:r w:rsidRPr="00831F5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vaccination status to access certain businesses, including </w:t>
            </w:r>
            <w:r w:rsidR="00A324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yoga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studios</w:t>
            </w:r>
            <w:r w:rsidRPr="00831F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starting September 22, 2021.</w:t>
            </w:r>
          </w:p>
          <w:p w14:paraId="319C3D85" w14:textId="77777777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51F0E325" w14:textId="20379B6C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Quite A Stretch Yoga &amp; Zumba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fully supports this important step by our government to further protect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all 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Ontarians; particularly those at-risk, including children under the age of 12 who remain ineligible for vaccines </w:t>
            </w:r>
            <w:r w:rsidR="008A7A33"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currently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 </w:t>
            </w:r>
          </w:p>
          <w:p w14:paraId="2146D564" w14:textId="77777777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357513BA" w14:textId="2CF216A2" w:rsidR="00831F5D" w:rsidRPr="00831F5D" w:rsidRDefault="00831F5D" w:rsidP="008A7A3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831F5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A Mandatory Vaccination Policy is in place for </w:t>
            </w:r>
            <w:r w:rsidR="008A7A3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the QAS TEAM</w:t>
            </w:r>
            <w:r w:rsidRPr="008A7A3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.</w:t>
            </w:r>
          </w:p>
          <w:p w14:paraId="67829B76" w14:textId="77777777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1892F65B" w14:textId="529CD334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F5D">
              <w:rPr>
                <w:rFonts w:ascii="Calibri" w:eastAsia="Times New Roman" w:hAnsi="Calibri" w:cs="Calibri"/>
                <w:b/>
                <w:bCs/>
                <w:color w:val="000000"/>
              </w:rPr>
              <w:t>What does this mean for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YOU</w:t>
            </w:r>
            <w:r w:rsidRPr="00831F5D">
              <w:rPr>
                <w:rFonts w:ascii="Calibri" w:eastAsia="Times New Roman" w:hAnsi="Calibri" w:cs="Calibri"/>
                <w:b/>
                <w:bCs/>
                <w:color w:val="000000"/>
              </w:rPr>
              <w:t>?</w:t>
            </w:r>
          </w:p>
          <w:p w14:paraId="5EB08EBD" w14:textId="1DBBAABD" w:rsidR="00176BB3" w:rsidRDefault="00831F5D" w:rsidP="00176B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Beginning September 22, 2021, a</w:t>
            </w:r>
            <w:r w:rsidR="008A7A3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ll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participant</w:t>
            </w:r>
            <w:r w:rsidR="008A7A3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s/visitors </w:t>
            </w:r>
            <w:r w:rsidR="00176B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to our in-person studio classes </w:t>
            </w:r>
            <w:r w:rsidR="008A7A3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are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required to </w:t>
            </w:r>
            <w:r w:rsidR="00176BB3" w:rsidRPr="00176BB3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>pre</w:t>
            </w:r>
            <w:r w:rsidR="00A32410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>-</w:t>
            </w:r>
            <w:r w:rsidR="00176BB3" w:rsidRPr="00176BB3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>book</w:t>
            </w:r>
            <w:r w:rsidR="00176B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their space using our online registration and complete the pre-screening </w:t>
            </w:r>
            <w:r w:rsidR="00A3241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covid </w:t>
            </w:r>
            <w:r w:rsidR="00176B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questionnaire. </w:t>
            </w:r>
          </w:p>
          <w:p w14:paraId="1890172A" w14:textId="6AD55B01" w:rsidR="00176BB3" w:rsidRDefault="00176BB3" w:rsidP="00176B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16BE0002" w14:textId="2BCEEA2B" w:rsidR="00176BB3" w:rsidRDefault="00176BB3" w:rsidP="00831F5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When coming to your confirmed booked class, you are required to </w:t>
            </w:r>
            <w:r w:rsidR="00831F5D"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present a copy of </w:t>
            </w:r>
            <w:r w:rsidR="00A3241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our second (2</w:t>
            </w:r>
            <w:r w:rsidRPr="00176BB3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) dose </w:t>
            </w:r>
            <w:r w:rsidR="00831F5D"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vaccination receipt in either a print or digital format </w:t>
            </w:r>
            <w:r w:rsidR="008A7A3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as well as photo ID at our check in d</w:t>
            </w:r>
            <w:r w:rsidR="00831F5D"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esk. </w:t>
            </w:r>
          </w:p>
          <w:p w14:paraId="0195CE80" w14:textId="52E6C671" w:rsidR="00831F5D" w:rsidRPr="00C952DE" w:rsidRDefault="00831F5D" w:rsidP="00176B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 </w:t>
            </w:r>
            <w:r w:rsidR="008A7A3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QAS team member 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will review your receipt and mark that proof of vaccination has been provided. </w:t>
            </w:r>
            <w:r w:rsidR="00176B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Additionally, as per Hamilton Health department requirements, you will be asked to sign in with contact information. </w:t>
            </w:r>
            <w:r w:rsidRPr="00831F5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1"/>
                <w:szCs w:val="21"/>
              </w:rPr>
              <w:t>Please note, fully vaccinated is defined as 14 days after second dose.</w:t>
            </w:r>
          </w:p>
          <w:p w14:paraId="2FD86726" w14:textId="1BF9E5A3" w:rsidR="00C952DE" w:rsidRDefault="00C952DE" w:rsidP="00176BB3">
            <w:pP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</w:pPr>
          </w:p>
          <w:p w14:paraId="4DDA203E" w14:textId="77777777" w:rsidR="00C952DE" w:rsidRPr="00C952DE" w:rsidRDefault="00C952DE" w:rsidP="00C952DE">
            <w:pPr>
              <w:shd w:val="clear" w:color="auto" w:fill="FFFFFF"/>
              <w:rPr>
                <w:rFonts w:cstheme="minorHAnsi"/>
                <w:b/>
                <w:bCs/>
                <w:color w:val="000000" w:themeColor="text1"/>
              </w:rPr>
            </w:pPr>
            <w:r w:rsidRPr="00C952DE">
              <w:rPr>
                <w:rFonts w:cstheme="minorHAnsi"/>
                <w:b/>
                <w:bCs/>
                <w:color w:val="000000" w:themeColor="text1"/>
              </w:rPr>
              <w:t>What If I Am Not Fully Vaccinated?</w:t>
            </w:r>
          </w:p>
          <w:p w14:paraId="5CEB66F8" w14:textId="2B5F2400" w:rsidR="00C952DE" w:rsidRPr="00831F5D" w:rsidRDefault="00C952DE" w:rsidP="00C952DE">
            <w:pPr>
              <w:shd w:val="clear" w:color="auto" w:fill="FFFFFF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952DE">
              <w:rPr>
                <w:rFonts w:cstheme="minorHAnsi"/>
                <w:color w:val="000000" w:themeColor="text1"/>
                <w:sz w:val="21"/>
                <w:szCs w:val="21"/>
              </w:rPr>
              <w:t>We will continue to support you with as many online services as possible, including live at-home classes via Zoom and an Online Yoga Library that we are growing every day.  </w:t>
            </w:r>
          </w:p>
          <w:p w14:paraId="6B1FC696" w14:textId="77777777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3D124A46" w14:textId="77777777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F5D">
              <w:rPr>
                <w:rFonts w:ascii="Calibri" w:eastAsia="Times New Roman" w:hAnsi="Calibri" w:cs="Calibri"/>
                <w:b/>
                <w:bCs/>
                <w:color w:val="000000"/>
              </w:rPr>
              <w:t>What does this mean for children under 12?</w:t>
            </w:r>
          </w:p>
          <w:p w14:paraId="56901901" w14:textId="77777777" w:rsidR="00C952DE" w:rsidRDefault="00831F5D" w:rsidP="00831F5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As children under 12 remain ineligible for vaccines, they are not included in this mandatory requirement. </w:t>
            </w:r>
            <w:r w:rsidR="00176B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For their safety, we will only offer online programs. 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For those over age 12, our mandatory vaccine policy for</w:t>
            </w:r>
            <w:r w:rsidR="00176B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participants and visitors will be a critical measure we’re taking together to keep our youngest and our </w:t>
            </w:r>
            <w:r w:rsidR="00C952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collective 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community safe. </w:t>
            </w:r>
          </w:p>
          <w:p w14:paraId="6117F303" w14:textId="77777777" w:rsidR="00C952DE" w:rsidRDefault="00C952DE" w:rsidP="00831F5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01B84676" w14:textId="000D37B5" w:rsidR="00831F5D" w:rsidRPr="00C952DE" w:rsidRDefault="00831F5D" w:rsidP="00C952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831F5D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 xml:space="preserve">Mask wearing will be required for all </w:t>
            </w:r>
            <w:r w:rsidR="00C952DE" w:rsidRPr="00C952DE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 xml:space="preserve">when not on their mats or </w:t>
            </w:r>
            <w:r w:rsidR="00A32410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>participating in a</w:t>
            </w:r>
            <w:r w:rsidR="00C952DE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C952DE" w:rsidRPr="00C952DE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 xml:space="preserve">fitness </w:t>
            </w:r>
            <w:r w:rsidR="00A32410" w:rsidRPr="00C952DE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>class</w:t>
            </w:r>
            <w:r w:rsidR="00C952DE" w:rsidRPr="00C952DE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>.</w:t>
            </w:r>
          </w:p>
          <w:p w14:paraId="233C3833" w14:textId="5844BC97" w:rsidR="00C952DE" w:rsidRDefault="00C952DE" w:rsidP="00831F5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0B0F587B" w14:textId="4B9C8DBE" w:rsidR="00C952DE" w:rsidRDefault="00C952DE" w:rsidP="00C952DE">
            <w:pPr>
              <w:shd w:val="clear" w:color="auto" w:fill="FFFFFF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>o our entire community</w:t>
            </w:r>
            <w:r>
              <w:rPr>
                <w:rFonts w:cstheme="minorHAnsi"/>
                <w:b/>
                <w:bCs/>
                <w:color w:val="000000" w:themeColor="text1"/>
              </w:rPr>
              <w:t>, THANK YOU! Y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 xml:space="preserve">our </w:t>
            </w:r>
            <w:r>
              <w:rPr>
                <w:rFonts w:cstheme="minorHAnsi"/>
                <w:b/>
                <w:bCs/>
                <w:color w:val="000000" w:themeColor="text1"/>
              </w:rPr>
              <w:t>on</w:t>
            </w:r>
            <w:r w:rsidR="00A32410">
              <w:rPr>
                <w:rFonts w:cstheme="minorHAnsi"/>
                <w:b/>
                <w:bCs/>
                <w:color w:val="000000" w:themeColor="text1"/>
              </w:rPr>
              <w:t>-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going 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>love through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out 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>this pandemic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has been overwhelming and </w:t>
            </w:r>
            <w:r w:rsidR="00A32410">
              <w:rPr>
                <w:rFonts w:cstheme="minorHAnsi"/>
                <w:b/>
                <w:bCs/>
                <w:color w:val="000000" w:themeColor="text1"/>
              </w:rPr>
              <w:t xml:space="preserve">deeply </w:t>
            </w:r>
            <w:r>
              <w:rPr>
                <w:rFonts w:cstheme="minorHAnsi"/>
                <w:b/>
                <w:bCs/>
                <w:color w:val="000000" w:themeColor="text1"/>
              </w:rPr>
              <w:t>appreciated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 xml:space="preserve">. We know that yoga and fitness </w:t>
            </w:r>
            <w:r w:rsidR="00A32410">
              <w:rPr>
                <w:rFonts w:cstheme="minorHAnsi"/>
                <w:b/>
                <w:bCs/>
                <w:color w:val="000000" w:themeColor="text1"/>
              </w:rPr>
              <w:t>are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 xml:space="preserve"> essential part of your physical and mental </w:t>
            </w:r>
            <w:r>
              <w:rPr>
                <w:rFonts w:cstheme="minorHAnsi"/>
                <w:b/>
                <w:bCs/>
                <w:color w:val="000000" w:themeColor="text1"/>
              </w:rPr>
              <w:t>well</w:t>
            </w:r>
            <w:r w:rsidR="00A32410">
              <w:rPr>
                <w:rFonts w:cstheme="minorHAnsi"/>
                <w:b/>
                <w:bCs/>
                <w:color w:val="000000" w:themeColor="text1"/>
              </w:rPr>
              <w:t>being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 xml:space="preserve">.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Our 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 xml:space="preserve">QAS Team </w:t>
            </w:r>
            <w:r w:rsidR="00A32410">
              <w:rPr>
                <w:rFonts w:cstheme="minorHAnsi"/>
                <w:b/>
                <w:bCs/>
                <w:color w:val="000000" w:themeColor="text1"/>
              </w:rPr>
              <w:t xml:space="preserve">is committed to 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>do everything we can</w:t>
            </w:r>
            <w:r w:rsidR="00A32410">
              <w:rPr>
                <w:rFonts w:cstheme="minorHAnsi"/>
                <w:b/>
                <w:bCs/>
                <w:color w:val="000000" w:themeColor="text1"/>
              </w:rPr>
              <w:t>,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 xml:space="preserve"> to continue to serve you. </w:t>
            </w:r>
          </w:p>
          <w:p w14:paraId="40F3973D" w14:textId="77777777" w:rsidR="00C952DE" w:rsidRDefault="00C952DE" w:rsidP="00C952DE">
            <w:pPr>
              <w:shd w:val="clear" w:color="auto" w:fill="FFFFFF"/>
              <w:rPr>
                <w:rFonts w:cstheme="minorHAnsi"/>
                <w:b/>
                <w:bCs/>
                <w:color w:val="000000" w:themeColor="text1"/>
              </w:rPr>
            </w:pPr>
          </w:p>
          <w:p w14:paraId="1970A23E" w14:textId="5BFDC96A" w:rsidR="00C952DE" w:rsidRPr="00C952DE" w:rsidRDefault="00C952DE" w:rsidP="00C952DE">
            <w:pPr>
              <w:shd w:val="clear" w:color="auto" w:fill="FFFFFF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952DE">
              <w:rPr>
                <w:rFonts w:cstheme="minorHAnsi"/>
                <w:color w:val="000000" w:themeColor="text1"/>
                <w:sz w:val="21"/>
                <w:szCs w:val="21"/>
              </w:rPr>
              <w:t xml:space="preserve">Much love to all of you! 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Sheilah Laffan</w:t>
            </w:r>
          </w:p>
          <w:p w14:paraId="15A541D0" w14:textId="7328E7D8" w:rsidR="00831F5D" w:rsidRPr="00831F5D" w:rsidRDefault="00C952DE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Quite A Stretch Yoga  </w:t>
            </w:r>
          </w:p>
        </w:tc>
      </w:tr>
    </w:tbl>
    <w:p w14:paraId="79ECCB37" w14:textId="77777777" w:rsidR="006C4961" w:rsidRDefault="004A1A02"/>
    <w:sectPr w:rsidR="006C4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5D"/>
    <w:rsid w:val="00117FBA"/>
    <w:rsid w:val="00176BB3"/>
    <w:rsid w:val="004A1A02"/>
    <w:rsid w:val="00521D19"/>
    <w:rsid w:val="005524CA"/>
    <w:rsid w:val="007F116B"/>
    <w:rsid w:val="00831F5D"/>
    <w:rsid w:val="008A7A33"/>
    <w:rsid w:val="008B243F"/>
    <w:rsid w:val="00A32410"/>
    <w:rsid w:val="00AA6B15"/>
    <w:rsid w:val="00C952DE"/>
    <w:rsid w:val="00D155E4"/>
    <w:rsid w:val="00E0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A31A6"/>
  <w15:chartTrackingRefBased/>
  <w15:docId w15:val="{D644A0DD-DBFA-404B-92D3-80AA253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530832839690919342pb">
    <w:name w:val="m_-1530832839690919342pb"/>
    <w:basedOn w:val="Normal"/>
    <w:rsid w:val="00AA6B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-1530832839690919342pb1">
    <w:name w:val="m_-1530832839690919342pb1"/>
    <w:basedOn w:val="DefaultParagraphFont"/>
    <w:rsid w:val="00AA6B15"/>
  </w:style>
  <w:style w:type="character" w:styleId="Hyperlink">
    <w:name w:val="Hyperlink"/>
    <w:basedOn w:val="DefaultParagraphFont"/>
    <w:uiPriority w:val="99"/>
    <w:unhideWhenUsed/>
    <w:rsid w:val="00AA6B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B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A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-19.ontario.ca/get-proof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Quite A Stretch Yoga &amp; Zumba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Sheilah Laffan</dc:creator>
  <cp:keywords/>
  <dc:description/>
  <cp:lastModifiedBy>Sheilah Laffan</cp:lastModifiedBy>
  <cp:revision>2</cp:revision>
  <dcterms:created xsi:type="dcterms:W3CDTF">2022-01-03T16:56:00Z</dcterms:created>
  <dcterms:modified xsi:type="dcterms:W3CDTF">2022-01-03T16:56:00Z</dcterms:modified>
</cp:coreProperties>
</file>